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9"/>
        <w:tblOverlap w:val="never"/>
        <w:tblW w:w="4291" w:type="dxa"/>
        <w:tblLook w:val="04A0" w:firstRow="1" w:lastRow="0" w:firstColumn="1" w:lastColumn="0" w:noHBand="0" w:noVBand="1"/>
      </w:tblPr>
      <w:tblGrid>
        <w:gridCol w:w="4291"/>
      </w:tblGrid>
      <w:tr w:rsidR="00067A51" w14:paraId="22328B4B" w14:textId="77777777" w:rsidTr="00067A51">
        <w:trPr>
          <w:trHeight w:val="332"/>
        </w:trPr>
        <w:tc>
          <w:tcPr>
            <w:tcW w:w="4291" w:type="dxa"/>
            <w:shd w:val="clear" w:color="auto" w:fill="AEAAAA" w:themeFill="background2" w:themeFillShade="BF"/>
          </w:tcPr>
          <w:p w14:paraId="4A1852F0" w14:textId="77777777" w:rsidR="00067A51" w:rsidRPr="000B4ADE" w:rsidRDefault="00067A51" w:rsidP="00067A51">
            <w:pPr>
              <w:rPr>
                <w:b/>
                <w:bCs/>
                <w:sz w:val="24"/>
                <w:szCs w:val="24"/>
              </w:rPr>
            </w:pPr>
            <w:r w:rsidRPr="000B4ADE">
              <w:rPr>
                <w:b/>
                <w:bCs/>
                <w:color w:val="FF0000"/>
                <w:sz w:val="24"/>
                <w:szCs w:val="24"/>
              </w:rPr>
              <w:t>Birth to Three</w:t>
            </w:r>
          </w:p>
        </w:tc>
      </w:tr>
      <w:tr w:rsidR="00067A51" w14:paraId="047404ED" w14:textId="77777777" w:rsidTr="00067A51">
        <w:trPr>
          <w:trHeight w:val="1042"/>
        </w:trPr>
        <w:tc>
          <w:tcPr>
            <w:tcW w:w="4291" w:type="dxa"/>
          </w:tcPr>
          <w:p w14:paraId="08168861" w14:textId="77777777" w:rsidR="00067A51" w:rsidRPr="00067A51" w:rsidRDefault="00067A51" w:rsidP="00067A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Repeat actions that have an </w:t>
            </w:r>
            <w:proofErr w:type="gramStart"/>
            <w:r w:rsidRPr="00067A51">
              <w:rPr>
                <w:sz w:val="18"/>
                <w:szCs w:val="18"/>
              </w:rPr>
              <w:t>effect</w:t>
            </w:r>
            <w:proofErr w:type="gramEnd"/>
          </w:p>
          <w:p w14:paraId="637A9354" w14:textId="77777777" w:rsidR="00067A51" w:rsidRPr="00067A51" w:rsidRDefault="00067A51" w:rsidP="00067A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Explore materials with different </w:t>
            </w:r>
            <w:proofErr w:type="gramStart"/>
            <w:r w:rsidRPr="00067A51">
              <w:rPr>
                <w:sz w:val="18"/>
                <w:szCs w:val="18"/>
              </w:rPr>
              <w:t>proportions</w:t>
            </w:r>
            <w:proofErr w:type="gramEnd"/>
            <w:r w:rsidRPr="00067A51">
              <w:rPr>
                <w:sz w:val="18"/>
                <w:szCs w:val="18"/>
              </w:rPr>
              <w:t xml:space="preserve"> </w:t>
            </w:r>
          </w:p>
          <w:p w14:paraId="7072F027" w14:textId="77777777" w:rsidR="00067A51" w:rsidRPr="00067A51" w:rsidRDefault="00067A51" w:rsidP="00067A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Explore natural materials, indoors and outside</w:t>
            </w:r>
          </w:p>
        </w:tc>
      </w:tr>
      <w:tr w:rsidR="00067A51" w14:paraId="485A1B5D" w14:textId="77777777" w:rsidTr="00067A51">
        <w:trPr>
          <w:trHeight w:val="343"/>
        </w:trPr>
        <w:tc>
          <w:tcPr>
            <w:tcW w:w="4291" w:type="dxa"/>
          </w:tcPr>
          <w:p w14:paraId="71EDBC34" w14:textId="77777777" w:rsidR="00067A51" w:rsidRPr="00067A51" w:rsidRDefault="00067A51" w:rsidP="00067A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Explore and respond to different natural phenomena in their setting and on trips</w:t>
            </w:r>
          </w:p>
        </w:tc>
      </w:tr>
      <w:tr w:rsidR="00067A51" w14:paraId="6832FA7C" w14:textId="77777777" w:rsidTr="00067A51">
        <w:trPr>
          <w:trHeight w:val="343"/>
        </w:trPr>
        <w:tc>
          <w:tcPr>
            <w:tcW w:w="4291" w:type="dxa"/>
          </w:tcPr>
          <w:p w14:paraId="43D89E05" w14:textId="77777777" w:rsidR="00067A51" w:rsidRPr="00067A51" w:rsidRDefault="00067A51" w:rsidP="00067A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Make connections between features of their family and other families </w:t>
            </w:r>
          </w:p>
        </w:tc>
      </w:tr>
      <w:tr w:rsidR="00067A51" w14:paraId="19FBC554" w14:textId="77777777" w:rsidTr="00067A51">
        <w:trPr>
          <w:trHeight w:val="343"/>
        </w:trPr>
        <w:tc>
          <w:tcPr>
            <w:tcW w:w="4291" w:type="dxa"/>
          </w:tcPr>
          <w:p w14:paraId="06C04AA1" w14:textId="77777777" w:rsidR="00067A51" w:rsidRPr="00067A51" w:rsidRDefault="00067A51" w:rsidP="00067A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Notice differences between people</w:t>
            </w:r>
          </w:p>
        </w:tc>
      </w:tr>
    </w:tbl>
    <w:tbl>
      <w:tblPr>
        <w:tblStyle w:val="TableGrid"/>
        <w:tblpPr w:leftFromText="180" w:rightFromText="180" w:vertAnchor="text" w:horzAnchor="page" w:tblpX="5091" w:tblpY="-29"/>
        <w:tblW w:w="5401" w:type="dxa"/>
        <w:tblLook w:val="04A0" w:firstRow="1" w:lastRow="0" w:firstColumn="1" w:lastColumn="0" w:noHBand="0" w:noVBand="1"/>
      </w:tblPr>
      <w:tblGrid>
        <w:gridCol w:w="5401"/>
      </w:tblGrid>
      <w:tr w:rsidR="00067A51" w14:paraId="50B1816C" w14:textId="77777777" w:rsidTr="00067A51">
        <w:trPr>
          <w:trHeight w:val="307"/>
        </w:trPr>
        <w:tc>
          <w:tcPr>
            <w:tcW w:w="5401" w:type="dxa"/>
            <w:shd w:val="clear" w:color="auto" w:fill="AEAAAA" w:themeFill="background2" w:themeFillShade="BF"/>
          </w:tcPr>
          <w:p w14:paraId="2D3E78EA" w14:textId="77777777" w:rsidR="00067A51" w:rsidRPr="000B4ADE" w:rsidRDefault="00067A51" w:rsidP="00067A51">
            <w:pPr>
              <w:rPr>
                <w:b/>
                <w:bCs/>
                <w:sz w:val="24"/>
                <w:szCs w:val="24"/>
              </w:rPr>
            </w:pPr>
            <w:r w:rsidRPr="000B4ADE">
              <w:rPr>
                <w:b/>
                <w:bCs/>
                <w:color w:val="FF0000"/>
                <w:sz w:val="24"/>
                <w:szCs w:val="24"/>
              </w:rPr>
              <w:t>Three and Four-Year-Olds</w:t>
            </w:r>
          </w:p>
        </w:tc>
      </w:tr>
      <w:tr w:rsidR="00067A51" w14:paraId="0E9574ED" w14:textId="77777777" w:rsidTr="00067A51">
        <w:trPr>
          <w:trHeight w:val="916"/>
        </w:trPr>
        <w:tc>
          <w:tcPr>
            <w:tcW w:w="5401" w:type="dxa"/>
          </w:tcPr>
          <w:p w14:paraId="44BEF2F6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Use all their senses in hands-on exploration of natural materials. </w:t>
            </w:r>
          </w:p>
          <w:p w14:paraId="6C7BA254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Explore collections of materials with similar and/or different properties. </w:t>
            </w:r>
          </w:p>
          <w:p w14:paraId="5E0F5DFC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Talk about what they see, using a wide vocabulary </w:t>
            </w:r>
          </w:p>
        </w:tc>
      </w:tr>
      <w:tr w:rsidR="00067A51" w14:paraId="79F24664" w14:textId="77777777" w:rsidTr="00067A51">
        <w:trPr>
          <w:trHeight w:val="307"/>
        </w:trPr>
        <w:tc>
          <w:tcPr>
            <w:tcW w:w="5401" w:type="dxa"/>
          </w:tcPr>
          <w:p w14:paraId="16B35C8D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Begin to make sense of their own life story and family’s history</w:t>
            </w:r>
          </w:p>
        </w:tc>
      </w:tr>
      <w:tr w:rsidR="00067A51" w14:paraId="7041F041" w14:textId="77777777" w:rsidTr="00067A51">
        <w:trPr>
          <w:trHeight w:val="307"/>
        </w:trPr>
        <w:tc>
          <w:tcPr>
            <w:tcW w:w="5401" w:type="dxa"/>
          </w:tcPr>
          <w:p w14:paraId="5E835ADE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Show interest in different occupations </w:t>
            </w:r>
          </w:p>
        </w:tc>
      </w:tr>
      <w:tr w:rsidR="00067A51" w14:paraId="334FE9CF" w14:textId="77777777" w:rsidTr="00067A51">
        <w:trPr>
          <w:trHeight w:val="307"/>
        </w:trPr>
        <w:tc>
          <w:tcPr>
            <w:tcW w:w="5401" w:type="dxa"/>
          </w:tcPr>
          <w:p w14:paraId="2CAAE640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Explore how things work </w:t>
            </w:r>
          </w:p>
        </w:tc>
      </w:tr>
      <w:tr w:rsidR="00067A51" w14:paraId="7036E4AE" w14:textId="77777777" w:rsidTr="00067A51">
        <w:trPr>
          <w:trHeight w:val="928"/>
        </w:trPr>
        <w:tc>
          <w:tcPr>
            <w:tcW w:w="5401" w:type="dxa"/>
          </w:tcPr>
          <w:p w14:paraId="1BC98BC2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Plant seeds and care fore growing plants </w:t>
            </w:r>
          </w:p>
          <w:p w14:paraId="1E0357FD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Understand the key features of the life cycle of a plant and an </w:t>
            </w:r>
            <w:proofErr w:type="gramStart"/>
            <w:r w:rsidRPr="00067A51">
              <w:rPr>
                <w:sz w:val="18"/>
                <w:szCs w:val="18"/>
              </w:rPr>
              <w:t>animal</w:t>
            </w:r>
            <w:proofErr w:type="gramEnd"/>
            <w:r w:rsidRPr="00067A51">
              <w:rPr>
                <w:sz w:val="18"/>
                <w:szCs w:val="18"/>
              </w:rPr>
              <w:t xml:space="preserve"> </w:t>
            </w:r>
          </w:p>
          <w:p w14:paraId="01533578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Begin to understand the need to respect and care for the natural environment and all living things </w:t>
            </w:r>
          </w:p>
        </w:tc>
      </w:tr>
      <w:tr w:rsidR="00067A51" w14:paraId="7DD38129" w14:textId="77777777" w:rsidTr="00067A51">
        <w:trPr>
          <w:trHeight w:val="296"/>
        </w:trPr>
        <w:tc>
          <w:tcPr>
            <w:tcW w:w="5401" w:type="dxa"/>
          </w:tcPr>
          <w:p w14:paraId="04EFC7E0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Explore and talk about different forces they can feel </w:t>
            </w:r>
          </w:p>
        </w:tc>
      </w:tr>
      <w:tr w:rsidR="00067A51" w14:paraId="79E15E9D" w14:textId="77777777" w:rsidTr="00067A51">
        <w:trPr>
          <w:trHeight w:val="307"/>
        </w:trPr>
        <w:tc>
          <w:tcPr>
            <w:tcW w:w="5401" w:type="dxa"/>
          </w:tcPr>
          <w:p w14:paraId="360F0937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Talk about the differences between materials and changes they notice </w:t>
            </w:r>
          </w:p>
        </w:tc>
      </w:tr>
      <w:tr w:rsidR="00067A51" w14:paraId="1A956549" w14:textId="77777777" w:rsidTr="00067A51">
        <w:trPr>
          <w:trHeight w:val="307"/>
        </w:trPr>
        <w:tc>
          <w:tcPr>
            <w:tcW w:w="5401" w:type="dxa"/>
          </w:tcPr>
          <w:p w14:paraId="55F7B2DB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Continue developing positive attitudes about the differences between people. </w:t>
            </w:r>
          </w:p>
        </w:tc>
      </w:tr>
      <w:tr w:rsidR="00067A51" w14:paraId="7C8A98C7" w14:textId="77777777" w:rsidTr="00067A51">
        <w:trPr>
          <w:trHeight w:val="307"/>
        </w:trPr>
        <w:tc>
          <w:tcPr>
            <w:tcW w:w="5401" w:type="dxa"/>
          </w:tcPr>
          <w:p w14:paraId="705B604F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Know that there are different countries in the world and talk about the differences they have experienced or seen in photos.</w:t>
            </w:r>
          </w:p>
        </w:tc>
      </w:tr>
    </w:tbl>
    <w:tbl>
      <w:tblPr>
        <w:tblStyle w:val="TableGrid"/>
        <w:tblpPr w:leftFromText="180" w:rightFromText="180" w:vertAnchor="text" w:horzAnchor="page" w:tblpX="10881" w:tblpY="-29"/>
        <w:tblW w:w="5401" w:type="dxa"/>
        <w:tblLook w:val="04A0" w:firstRow="1" w:lastRow="0" w:firstColumn="1" w:lastColumn="0" w:noHBand="0" w:noVBand="1"/>
      </w:tblPr>
      <w:tblGrid>
        <w:gridCol w:w="5401"/>
      </w:tblGrid>
      <w:tr w:rsidR="00067A51" w14:paraId="52E03EF3" w14:textId="77777777" w:rsidTr="00067A51">
        <w:trPr>
          <w:trHeight w:val="307"/>
        </w:trPr>
        <w:tc>
          <w:tcPr>
            <w:tcW w:w="5401" w:type="dxa"/>
            <w:shd w:val="clear" w:color="auto" w:fill="AEAAAA" w:themeFill="background2" w:themeFillShade="BF"/>
          </w:tcPr>
          <w:p w14:paraId="073D39D4" w14:textId="77777777" w:rsidR="00067A51" w:rsidRPr="000B4ADE" w:rsidRDefault="00067A51" w:rsidP="00067A51">
            <w:pPr>
              <w:rPr>
                <w:b/>
                <w:bCs/>
                <w:sz w:val="24"/>
                <w:szCs w:val="24"/>
              </w:rPr>
            </w:pPr>
            <w:r w:rsidRPr="008651AF">
              <w:rPr>
                <w:b/>
                <w:bCs/>
                <w:color w:val="FF0000"/>
                <w:sz w:val="24"/>
                <w:szCs w:val="24"/>
              </w:rPr>
              <w:t>Children in reception</w:t>
            </w:r>
          </w:p>
        </w:tc>
      </w:tr>
      <w:tr w:rsidR="00067A51" w14:paraId="2E86AB54" w14:textId="77777777" w:rsidTr="00067A51">
        <w:trPr>
          <w:trHeight w:val="515"/>
        </w:trPr>
        <w:tc>
          <w:tcPr>
            <w:tcW w:w="5401" w:type="dxa"/>
          </w:tcPr>
          <w:p w14:paraId="7FDBCE4F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Talk about members of their immediate family and community </w:t>
            </w:r>
          </w:p>
        </w:tc>
      </w:tr>
      <w:tr w:rsidR="00067A51" w14:paraId="42D0E948" w14:textId="77777777" w:rsidTr="00067A51">
        <w:trPr>
          <w:trHeight w:val="307"/>
        </w:trPr>
        <w:tc>
          <w:tcPr>
            <w:tcW w:w="5401" w:type="dxa"/>
          </w:tcPr>
          <w:p w14:paraId="7F678E74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Name and describe people who are familiar to them</w:t>
            </w:r>
          </w:p>
        </w:tc>
      </w:tr>
      <w:tr w:rsidR="00067A51" w14:paraId="7FA51DAF" w14:textId="77777777" w:rsidTr="00067A51">
        <w:trPr>
          <w:trHeight w:val="307"/>
        </w:trPr>
        <w:tc>
          <w:tcPr>
            <w:tcW w:w="5401" w:type="dxa"/>
          </w:tcPr>
          <w:p w14:paraId="639253C8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Comment on images of familiar situations in the past</w:t>
            </w:r>
          </w:p>
        </w:tc>
      </w:tr>
      <w:tr w:rsidR="00067A51" w14:paraId="0A29FDDC" w14:textId="77777777" w:rsidTr="00067A51">
        <w:trPr>
          <w:trHeight w:val="307"/>
        </w:trPr>
        <w:tc>
          <w:tcPr>
            <w:tcW w:w="5401" w:type="dxa"/>
          </w:tcPr>
          <w:p w14:paraId="7C70B057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Compare and contrast characters from stories, including figures from the past. </w:t>
            </w:r>
          </w:p>
        </w:tc>
      </w:tr>
      <w:tr w:rsidR="00067A51" w14:paraId="7D85B95D" w14:textId="77777777" w:rsidTr="00067A51">
        <w:trPr>
          <w:trHeight w:val="282"/>
        </w:trPr>
        <w:tc>
          <w:tcPr>
            <w:tcW w:w="5401" w:type="dxa"/>
          </w:tcPr>
          <w:p w14:paraId="07FC84F7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Draw information from a single map</w:t>
            </w:r>
          </w:p>
        </w:tc>
      </w:tr>
      <w:tr w:rsidR="00067A51" w14:paraId="42B547E6" w14:textId="77777777" w:rsidTr="00067A51">
        <w:trPr>
          <w:trHeight w:val="296"/>
        </w:trPr>
        <w:tc>
          <w:tcPr>
            <w:tcW w:w="5401" w:type="dxa"/>
          </w:tcPr>
          <w:p w14:paraId="0E25297D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Understand that some places are special to members of their community.  </w:t>
            </w:r>
          </w:p>
        </w:tc>
      </w:tr>
      <w:tr w:rsidR="00067A51" w14:paraId="2E7CD299" w14:textId="77777777" w:rsidTr="00067A51">
        <w:trPr>
          <w:trHeight w:val="307"/>
        </w:trPr>
        <w:tc>
          <w:tcPr>
            <w:tcW w:w="5401" w:type="dxa"/>
          </w:tcPr>
          <w:p w14:paraId="3F9411D4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Recognise that people have different beliefs and celebrate special times in different ways.</w:t>
            </w:r>
          </w:p>
        </w:tc>
      </w:tr>
      <w:tr w:rsidR="00067A51" w14:paraId="1C7784FC" w14:textId="77777777" w:rsidTr="00067A51">
        <w:trPr>
          <w:trHeight w:val="307"/>
        </w:trPr>
        <w:tc>
          <w:tcPr>
            <w:tcW w:w="5401" w:type="dxa"/>
          </w:tcPr>
          <w:p w14:paraId="05A81698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Recognise some similarities and differences between life in this country and life in other countries. </w:t>
            </w:r>
          </w:p>
        </w:tc>
      </w:tr>
      <w:tr w:rsidR="00067A51" w14:paraId="0FA790B4" w14:textId="77777777" w:rsidTr="00067A51">
        <w:trPr>
          <w:trHeight w:val="307"/>
        </w:trPr>
        <w:tc>
          <w:tcPr>
            <w:tcW w:w="5401" w:type="dxa"/>
          </w:tcPr>
          <w:p w14:paraId="30358121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Explore the natural world around them. </w:t>
            </w:r>
          </w:p>
        </w:tc>
      </w:tr>
      <w:tr w:rsidR="00067A51" w14:paraId="4DB76E88" w14:textId="77777777" w:rsidTr="00067A51">
        <w:trPr>
          <w:trHeight w:val="307"/>
        </w:trPr>
        <w:tc>
          <w:tcPr>
            <w:tcW w:w="5401" w:type="dxa"/>
          </w:tcPr>
          <w:p w14:paraId="2A670855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Describe what they see, hear and feel whilst outside.</w:t>
            </w:r>
          </w:p>
        </w:tc>
      </w:tr>
      <w:tr w:rsidR="00067A51" w14:paraId="6B538AF5" w14:textId="77777777" w:rsidTr="00067A51">
        <w:trPr>
          <w:trHeight w:val="307"/>
        </w:trPr>
        <w:tc>
          <w:tcPr>
            <w:tcW w:w="5401" w:type="dxa"/>
          </w:tcPr>
          <w:p w14:paraId="11184674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Recognise some environments that are different to the one in which they live. </w:t>
            </w:r>
          </w:p>
        </w:tc>
      </w:tr>
      <w:tr w:rsidR="00067A51" w14:paraId="42691337" w14:textId="77777777" w:rsidTr="00067A51">
        <w:trPr>
          <w:trHeight w:val="307"/>
        </w:trPr>
        <w:tc>
          <w:tcPr>
            <w:tcW w:w="5401" w:type="dxa"/>
          </w:tcPr>
          <w:p w14:paraId="7F06C965" w14:textId="77777777" w:rsidR="00067A51" w:rsidRPr="00067A51" w:rsidRDefault="00067A51" w:rsidP="00067A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Understand the effect of changing seasons on the natural world around them.</w:t>
            </w:r>
          </w:p>
        </w:tc>
      </w:tr>
    </w:tbl>
    <w:tbl>
      <w:tblPr>
        <w:tblStyle w:val="TableGrid"/>
        <w:tblpPr w:leftFromText="180" w:rightFromText="180" w:vertAnchor="page" w:horzAnchor="page" w:tblpX="711" w:tblpY="7091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67A51" w14:paraId="7D22FBFE" w14:textId="77777777" w:rsidTr="00067A51">
        <w:tc>
          <w:tcPr>
            <w:tcW w:w="13948" w:type="dxa"/>
            <w:shd w:val="clear" w:color="auto" w:fill="AEAAAA" w:themeFill="background2" w:themeFillShade="BF"/>
          </w:tcPr>
          <w:p w14:paraId="39E76539" w14:textId="77777777" w:rsidR="00067A51" w:rsidRPr="00067A51" w:rsidRDefault="00067A51" w:rsidP="00067A51">
            <w:pPr>
              <w:rPr>
                <w:b/>
                <w:bCs/>
                <w:sz w:val="24"/>
                <w:szCs w:val="24"/>
              </w:rPr>
            </w:pPr>
            <w:r w:rsidRPr="00067A51">
              <w:rPr>
                <w:b/>
                <w:bCs/>
                <w:color w:val="FF0000"/>
                <w:sz w:val="24"/>
                <w:szCs w:val="24"/>
              </w:rPr>
              <w:t>Early Learning Goals</w:t>
            </w:r>
          </w:p>
        </w:tc>
      </w:tr>
      <w:tr w:rsidR="00067A51" w14:paraId="68F1C727" w14:textId="77777777" w:rsidTr="00067A51">
        <w:tc>
          <w:tcPr>
            <w:tcW w:w="13948" w:type="dxa"/>
            <w:shd w:val="clear" w:color="auto" w:fill="D0CECE" w:themeFill="background2" w:themeFillShade="E6"/>
          </w:tcPr>
          <w:p w14:paraId="422A39A2" w14:textId="77777777" w:rsidR="00067A51" w:rsidRPr="00067A51" w:rsidRDefault="00067A51" w:rsidP="00067A51">
            <w:pPr>
              <w:rPr>
                <w:b/>
                <w:bCs/>
              </w:rPr>
            </w:pPr>
            <w:r w:rsidRPr="00067A51">
              <w:rPr>
                <w:b/>
                <w:bCs/>
                <w:color w:val="FF0000"/>
              </w:rPr>
              <w:t xml:space="preserve">Past and Present </w:t>
            </w:r>
          </w:p>
        </w:tc>
      </w:tr>
      <w:tr w:rsidR="00067A51" w14:paraId="3B7AC59E" w14:textId="77777777" w:rsidTr="00067A51">
        <w:tc>
          <w:tcPr>
            <w:tcW w:w="13948" w:type="dxa"/>
          </w:tcPr>
          <w:p w14:paraId="1E721210" w14:textId="77777777" w:rsidR="00067A51" w:rsidRPr="00067A51" w:rsidRDefault="00067A51" w:rsidP="00067A5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Talk about the lives of the people around them and their roles in society. </w:t>
            </w:r>
          </w:p>
          <w:p w14:paraId="192BC30F" w14:textId="77777777" w:rsidR="00067A51" w:rsidRPr="00067A51" w:rsidRDefault="00067A51" w:rsidP="00067A5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>Know some similarities and differences between things in the past and now, drawing on their experiences and what has been read in class.</w:t>
            </w:r>
          </w:p>
          <w:p w14:paraId="3EE6E8B9" w14:textId="77777777" w:rsidR="00067A51" w:rsidRPr="00067A51" w:rsidRDefault="00067A51" w:rsidP="00067A5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67A51">
              <w:rPr>
                <w:sz w:val="18"/>
                <w:szCs w:val="18"/>
              </w:rPr>
              <w:t>Understand the past through settings, characters and events encountered in books read in class and storytelling.</w:t>
            </w:r>
          </w:p>
        </w:tc>
      </w:tr>
      <w:tr w:rsidR="00067A51" w14:paraId="344C1891" w14:textId="77777777" w:rsidTr="00067A51">
        <w:tc>
          <w:tcPr>
            <w:tcW w:w="13948" w:type="dxa"/>
            <w:shd w:val="clear" w:color="auto" w:fill="D0CECE" w:themeFill="background2" w:themeFillShade="E6"/>
          </w:tcPr>
          <w:p w14:paraId="6FFC1204" w14:textId="77777777" w:rsidR="00067A51" w:rsidRPr="00067A51" w:rsidRDefault="00067A51" w:rsidP="00067A51">
            <w:pPr>
              <w:rPr>
                <w:b/>
                <w:bCs/>
                <w:color w:val="FF0000"/>
              </w:rPr>
            </w:pPr>
            <w:r w:rsidRPr="00067A51">
              <w:rPr>
                <w:b/>
                <w:bCs/>
                <w:color w:val="FF0000"/>
              </w:rPr>
              <w:t>People, Culture and Communities</w:t>
            </w:r>
          </w:p>
        </w:tc>
      </w:tr>
      <w:tr w:rsidR="00067A51" w14:paraId="2C25D072" w14:textId="77777777" w:rsidTr="00067A51">
        <w:tc>
          <w:tcPr>
            <w:tcW w:w="13948" w:type="dxa"/>
          </w:tcPr>
          <w:p w14:paraId="665748EB" w14:textId="77777777" w:rsidR="00067A51" w:rsidRPr="00067A51" w:rsidRDefault="00067A51" w:rsidP="00067A5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Describe their immediate environment using knowledge from observation, discussion, stories, non-fiction texts and maps. </w:t>
            </w:r>
          </w:p>
          <w:p w14:paraId="3D953BD5" w14:textId="77777777" w:rsidR="00067A51" w:rsidRPr="00067A51" w:rsidRDefault="00067A51" w:rsidP="00067A5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Know some similarities and differences between different religious and cultural communities in this country, drawing on their experiences and what has been read in class. </w:t>
            </w:r>
          </w:p>
          <w:p w14:paraId="212539C4" w14:textId="77777777" w:rsidR="00067A51" w:rsidRDefault="00067A51" w:rsidP="00067A51">
            <w:pPr>
              <w:pStyle w:val="ListParagraph"/>
              <w:numPr>
                <w:ilvl w:val="0"/>
                <w:numId w:val="4"/>
              </w:numPr>
            </w:pPr>
            <w:r w:rsidRPr="00067A51">
              <w:rPr>
                <w:sz w:val="18"/>
                <w:szCs w:val="18"/>
              </w:rPr>
              <w:t>Explain some similarities and differences between life in this country and life in other countries, drawing on knowledge from stories, non-fiction texts and (when appropriate) maps.</w:t>
            </w:r>
            <w:r w:rsidRPr="00067A51">
              <w:rPr>
                <w:sz w:val="20"/>
                <w:szCs w:val="20"/>
              </w:rPr>
              <w:t xml:space="preserve"> </w:t>
            </w:r>
          </w:p>
        </w:tc>
      </w:tr>
      <w:tr w:rsidR="00067A51" w14:paraId="2AEA2FB3" w14:textId="77777777" w:rsidTr="00067A51">
        <w:tc>
          <w:tcPr>
            <w:tcW w:w="13948" w:type="dxa"/>
            <w:shd w:val="clear" w:color="auto" w:fill="D0CECE" w:themeFill="background2" w:themeFillShade="E6"/>
          </w:tcPr>
          <w:p w14:paraId="41BA80C0" w14:textId="77777777" w:rsidR="00067A51" w:rsidRPr="00067A51" w:rsidRDefault="00067A51" w:rsidP="00067A51">
            <w:pPr>
              <w:rPr>
                <w:b/>
                <w:bCs/>
              </w:rPr>
            </w:pPr>
            <w:r w:rsidRPr="00067A51">
              <w:rPr>
                <w:b/>
                <w:bCs/>
                <w:color w:val="FF0000"/>
              </w:rPr>
              <w:t xml:space="preserve">The Natural World </w:t>
            </w:r>
          </w:p>
        </w:tc>
      </w:tr>
      <w:tr w:rsidR="00067A51" w14:paraId="77FA2D24" w14:textId="77777777" w:rsidTr="00067A51">
        <w:tc>
          <w:tcPr>
            <w:tcW w:w="13948" w:type="dxa"/>
          </w:tcPr>
          <w:p w14:paraId="7534B9B8" w14:textId="77777777" w:rsidR="00067A51" w:rsidRPr="00067A51" w:rsidRDefault="00067A51" w:rsidP="00067A5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67A51">
              <w:rPr>
                <w:sz w:val="18"/>
                <w:szCs w:val="18"/>
              </w:rPr>
              <w:t xml:space="preserve">Explore the natural world around them, making observations and drawing pictures of animals and plants. </w:t>
            </w:r>
          </w:p>
          <w:p w14:paraId="02C5C3EE" w14:textId="77777777" w:rsidR="00067A51" w:rsidRDefault="00067A51" w:rsidP="00067A51">
            <w:pPr>
              <w:pStyle w:val="ListParagraph"/>
              <w:numPr>
                <w:ilvl w:val="0"/>
                <w:numId w:val="5"/>
              </w:numPr>
            </w:pPr>
            <w:r w:rsidRPr="00067A51">
              <w:rPr>
                <w:sz w:val="18"/>
                <w:szCs w:val="18"/>
              </w:rPr>
              <w:t>Know some similarities and differences between the natural world around them, including the seasons and changing states of matter.</w:t>
            </w:r>
            <w:r w:rsidRPr="00067A51">
              <w:rPr>
                <w:sz w:val="20"/>
                <w:szCs w:val="20"/>
              </w:rPr>
              <w:t xml:space="preserve"> </w:t>
            </w:r>
          </w:p>
        </w:tc>
      </w:tr>
    </w:tbl>
    <w:p w14:paraId="5D627E7E" w14:textId="67134E62" w:rsidR="00FA19C7" w:rsidRDefault="00FA19C7"/>
    <w:p w14:paraId="6AB2F8B0" w14:textId="77777777" w:rsidR="00EA4E10" w:rsidRPr="00EA4E10" w:rsidRDefault="00EA4E10" w:rsidP="00EA4E10"/>
    <w:sectPr w:rsidR="00EA4E10" w:rsidRPr="00EA4E10" w:rsidSect="00EA4E1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F228" w14:textId="77777777" w:rsidR="007A38F0" w:rsidRDefault="007A38F0" w:rsidP="00EA4E10">
      <w:pPr>
        <w:spacing w:after="0" w:line="240" w:lineRule="auto"/>
      </w:pPr>
      <w:r>
        <w:separator/>
      </w:r>
    </w:p>
  </w:endnote>
  <w:endnote w:type="continuationSeparator" w:id="0">
    <w:p w14:paraId="40E16A11" w14:textId="77777777" w:rsidR="007A38F0" w:rsidRDefault="007A38F0" w:rsidP="00EA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4EB0" w14:textId="77777777" w:rsidR="007A38F0" w:rsidRDefault="007A38F0" w:rsidP="00EA4E10">
      <w:pPr>
        <w:spacing w:after="0" w:line="240" w:lineRule="auto"/>
      </w:pPr>
      <w:r>
        <w:separator/>
      </w:r>
    </w:p>
  </w:footnote>
  <w:footnote w:type="continuationSeparator" w:id="0">
    <w:p w14:paraId="4BC51E9C" w14:textId="77777777" w:rsidR="007A38F0" w:rsidRDefault="007A38F0" w:rsidP="00EA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7764" w14:textId="514A7F7E" w:rsidR="00EA4E10" w:rsidRPr="000B4ADE" w:rsidRDefault="00EA4E10">
    <w:pPr>
      <w:pStyle w:val="Header"/>
      <w:rPr>
        <w:color w:val="FF0000"/>
        <w:sz w:val="36"/>
        <w:szCs w:val="36"/>
      </w:rPr>
    </w:pPr>
    <w:r w:rsidRPr="000B4ADE">
      <w:rPr>
        <w:color w:val="FF0000"/>
        <w:sz w:val="36"/>
        <w:szCs w:val="36"/>
      </w:rPr>
      <w:t>EYFS development matters 2020 statements and ELGs Understanding the World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535"/>
    <w:multiLevelType w:val="hybridMultilevel"/>
    <w:tmpl w:val="3328E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32F2"/>
    <w:multiLevelType w:val="hybridMultilevel"/>
    <w:tmpl w:val="404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53B8E"/>
    <w:multiLevelType w:val="hybridMultilevel"/>
    <w:tmpl w:val="DB328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85B11"/>
    <w:multiLevelType w:val="hybridMultilevel"/>
    <w:tmpl w:val="A12EF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D7301"/>
    <w:multiLevelType w:val="hybridMultilevel"/>
    <w:tmpl w:val="407C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499651">
    <w:abstractNumId w:val="4"/>
  </w:num>
  <w:num w:numId="2" w16cid:durableId="444428404">
    <w:abstractNumId w:val="3"/>
  </w:num>
  <w:num w:numId="3" w16cid:durableId="626592546">
    <w:abstractNumId w:val="2"/>
  </w:num>
  <w:num w:numId="4" w16cid:durableId="1383673608">
    <w:abstractNumId w:val="0"/>
  </w:num>
  <w:num w:numId="5" w16cid:durableId="49900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10"/>
    <w:rsid w:val="00067A51"/>
    <w:rsid w:val="000761F5"/>
    <w:rsid w:val="000B4ADE"/>
    <w:rsid w:val="007A38F0"/>
    <w:rsid w:val="008651AF"/>
    <w:rsid w:val="00EA4E10"/>
    <w:rsid w:val="00F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F267"/>
  <w15:chartTrackingRefBased/>
  <w15:docId w15:val="{D92C70CF-5BB0-4810-8E7F-77FAE267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10"/>
  </w:style>
  <w:style w:type="paragraph" w:styleId="Footer">
    <w:name w:val="footer"/>
    <w:basedOn w:val="Normal"/>
    <w:link w:val="FooterChar"/>
    <w:uiPriority w:val="99"/>
    <w:unhideWhenUsed/>
    <w:rsid w:val="00EA4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10"/>
  </w:style>
  <w:style w:type="table" w:styleId="TableGrid">
    <w:name w:val="Table Grid"/>
    <w:basedOn w:val="TableNormal"/>
    <w:uiPriority w:val="39"/>
    <w:rsid w:val="00EA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0A89-99D7-4FC7-8277-DB5ADEDD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Redmond</dc:creator>
  <cp:keywords/>
  <dc:description/>
  <cp:lastModifiedBy>Joe Redmond</cp:lastModifiedBy>
  <cp:revision>1</cp:revision>
  <dcterms:created xsi:type="dcterms:W3CDTF">2023-04-18T08:23:00Z</dcterms:created>
  <dcterms:modified xsi:type="dcterms:W3CDTF">2023-04-18T09:05:00Z</dcterms:modified>
</cp:coreProperties>
</file>